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F" w:rsidRPr="00575E67" w:rsidRDefault="006E5D6F" w:rsidP="006E5D6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</w:t>
      </w: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3F91FC32" wp14:editId="5E84D2EB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</w:t>
      </w:r>
    </w:p>
    <w:p w:rsidR="006E5D6F" w:rsidRPr="00575E67" w:rsidRDefault="006E5D6F" w:rsidP="006E5D6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6E5D6F" w:rsidRPr="00575E67" w:rsidRDefault="006E5D6F" w:rsidP="006E5D6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ТРИ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Д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ЦЯТЬ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ШОСТА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6E5D6F" w:rsidRPr="00575E67" w:rsidRDefault="006E5D6F" w:rsidP="006E5D6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6E5D6F" w:rsidRPr="00575E67" w:rsidRDefault="006E5D6F" w:rsidP="006E5D6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6E5D6F" w:rsidRDefault="006E5D6F" w:rsidP="006E5D6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E5D6F" w:rsidRPr="00575E67" w:rsidRDefault="006E5D6F" w:rsidP="006E5D6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01.12.2022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</w:t>
      </w:r>
      <w:r w:rsidRPr="006E5D6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3244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-3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6E5D6F" w:rsidRPr="00330E31" w:rsidRDefault="006E5D6F" w:rsidP="006E5D6F">
      <w:pPr>
        <w:rPr>
          <w:lang w:val="uk-UA"/>
        </w:rPr>
      </w:pPr>
    </w:p>
    <w:p w:rsidR="006E5D6F" w:rsidRDefault="006E5D6F" w:rsidP="006E5D6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6D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затвердження </w:t>
      </w:r>
    </w:p>
    <w:p w:rsidR="006E5D6F" w:rsidRPr="00216D6A" w:rsidRDefault="006E5D6F" w:rsidP="006E5D6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6D6A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6E5D6F" w:rsidRPr="00180293" w:rsidRDefault="006E5D6F" w:rsidP="006E5D6F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</w:p>
    <w:p w:rsidR="006E5D6F" w:rsidRDefault="006E5D6F" w:rsidP="006E5D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D79AF">
        <w:rPr>
          <w:rFonts w:ascii="Times New Roman" w:hAnsi="Times New Roman" w:cs="Times New Roman"/>
          <w:sz w:val="24"/>
          <w:szCs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звернення голови ОСББ «Виговс</w:t>
      </w:r>
      <w:r w:rsidR="00625ACF">
        <w:rPr>
          <w:rFonts w:ascii="Times New Roman" w:hAnsi="Times New Roman" w:cs="Times New Roman"/>
          <w:sz w:val="24"/>
          <w:szCs w:val="24"/>
          <w:lang w:val="uk-UA"/>
        </w:rPr>
        <w:t xml:space="preserve">ький» </w:t>
      </w:r>
      <w:r>
        <w:rPr>
          <w:rFonts w:ascii="Times New Roman" w:hAnsi="Times New Roman" w:cs="Times New Roman"/>
          <w:sz w:val="24"/>
          <w:szCs w:val="24"/>
          <w:lang w:val="uk-UA"/>
        </w:rPr>
        <w:t>та розглянувши</w:t>
      </w:r>
      <w:r w:rsidRPr="001D79AF">
        <w:rPr>
          <w:rFonts w:ascii="Times New Roman" w:hAnsi="Times New Roman" w:cs="Times New Roman"/>
          <w:sz w:val="24"/>
          <w:szCs w:val="24"/>
          <w:lang w:val="uk-UA"/>
        </w:rPr>
        <w:t xml:space="preserve"> розроблен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r w:rsidRPr="0018029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технічн</w:t>
      </w: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у</w:t>
      </w:r>
      <w:r w:rsidRPr="0018029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документаці</w:t>
      </w: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ю</w:t>
      </w:r>
      <w:r w:rsidRPr="0018029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із землеустрою щодо інвентаризації земель</w:t>
      </w:r>
      <w:r w:rsidR="00625ACF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житлової та громадської забудови</w:t>
      </w:r>
      <w:r w:rsidRPr="0018029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, земельної ділянки </w:t>
      </w:r>
      <w:proofErr w:type="spellStart"/>
      <w:r w:rsidRPr="0018029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к.н</w:t>
      </w:r>
      <w:proofErr w:type="spellEnd"/>
      <w:r w:rsidRPr="0018029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. </w:t>
      </w: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3210800000:01:127:0001</w:t>
      </w:r>
      <w:r w:rsidRPr="0018029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для </w:t>
      </w: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розміщення, будівництва, експлуатації та обслуговування будівель і споруд об’єктів передачі електричної енергії поряд із житловим комплексом по вулиці І.</w:t>
      </w:r>
      <w:r w:rsidR="00625ACF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Виговського,</w:t>
      </w:r>
      <w:r w:rsidR="00625ACF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3, в м. Буча,</w:t>
      </w:r>
      <w:r w:rsidRPr="0018029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враховуючи витяг з Державного земельного кадастру про земельну ділянку з кадастровим номером </w:t>
      </w: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3210800000:01:127:0001,</w:t>
      </w:r>
      <w:r w:rsidRPr="0018029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керуючись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абз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а п. 2 ст. 92 </w:t>
      </w:r>
      <w:r w:rsidRPr="0031783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Земельним кодексом України, </w:t>
      </w:r>
      <w:r w:rsidRPr="0031783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п. 34 ч. 1 ст. 26 Закону України «Про місцеве самоврядування в Україні»</w:t>
      </w:r>
      <w:r>
        <w:rPr>
          <w:rFonts w:ascii="Times New Roman" w:hAnsi="Times New Roman" w:cs="Times New Roman"/>
          <w:sz w:val="24"/>
          <w:szCs w:val="24"/>
          <w:lang w:val="uk-UA"/>
        </w:rPr>
        <w:t>, міська рада</w:t>
      </w:r>
    </w:p>
    <w:p w:rsidR="006E5D6F" w:rsidRPr="00180293" w:rsidRDefault="006E5D6F" w:rsidP="006E5D6F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</w:p>
    <w:p w:rsidR="006E5D6F" w:rsidRDefault="006E5D6F" w:rsidP="006E5D6F">
      <w:pPr>
        <w:tabs>
          <w:tab w:val="left" w:pos="223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8029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E5D6F" w:rsidRPr="00180293" w:rsidRDefault="006E5D6F" w:rsidP="006E5D6F">
      <w:pPr>
        <w:tabs>
          <w:tab w:val="left" w:pos="223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E5D6F" w:rsidRPr="0052208E" w:rsidRDefault="006E5D6F" w:rsidP="006E5D6F">
      <w:pPr>
        <w:numPr>
          <w:ilvl w:val="0"/>
          <w:numId w:val="1"/>
        </w:numPr>
        <w:spacing w:after="0" w:line="240" w:lineRule="auto"/>
        <w:ind w:left="714" w:hanging="357"/>
        <w:contextualSpacing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</w:pPr>
      <w:r w:rsidRPr="00180293"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 xml:space="preserve">Затвердити </w:t>
      </w:r>
      <w:r w:rsidRPr="00180293">
        <w:rPr>
          <w:rFonts w:ascii="Times New Roman" w:eastAsiaTheme="minorEastAsia" w:hAnsi="Times New Roman" w:cs="Times New Roman"/>
          <w:sz w:val="24"/>
          <w:szCs w:val="24"/>
          <w:lang w:val="uk-UA"/>
        </w:rPr>
        <w:t>технічну документацію із землеустрою щодо інвентаризації земель, земельної ділянки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комунальної власності</w:t>
      </w:r>
      <w:r w:rsidRPr="00180293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кадастровий номер 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3210800000:01:127:0001, площею 0,0100 га,</w:t>
      </w:r>
      <w:r w:rsidRPr="00180293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цільове призначення: для 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розміщення, будівництва, експлуатації та обслуговування будівель і споруд об’єктів передачі електричної енергії (код КВЦПЗ 14.02</w:t>
      </w:r>
      <w:r w:rsidRPr="00180293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), </w:t>
      </w:r>
      <w:r w:rsidRPr="00180293"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 xml:space="preserve">що розташована 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поряд із житловим комплексом по вулиці І.</w:t>
      </w:r>
      <w:r w:rsidR="00625ACF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Виговського</w:t>
      </w:r>
      <w:r w:rsidR="00625ACF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,3 в місті Буча</w:t>
      </w:r>
      <w:r w:rsidRPr="00180293">
        <w:rPr>
          <w:rFonts w:ascii="Times New Roman" w:eastAsiaTheme="minorEastAsia" w:hAnsi="Times New Roman" w:cs="Times New Roman"/>
          <w:sz w:val="24"/>
          <w:szCs w:val="24"/>
          <w:lang w:val="uk-UA"/>
        </w:rPr>
        <w:t>.</w:t>
      </w:r>
    </w:p>
    <w:p w:rsidR="006E5D6F" w:rsidRPr="0052208E" w:rsidRDefault="006E5D6F" w:rsidP="006E5D6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</w:pPr>
      <w:r w:rsidRPr="00021EC0"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>Передати ОСББ «Виговський» в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 xml:space="preserve"> постійне</w:t>
      </w:r>
      <w:r w:rsidRPr="00021EC0"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 xml:space="preserve"> користування земельну ділянку ко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 xml:space="preserve">мунальної власності площею </w:t>
      </w:r>
      <w:r w:rsidRPr="00021EC0"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>0,0100 га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>,</w:t>
      </w:r>
      <w:r w:rsidRPr="00021EC0"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021EC0"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>к.н</w:t>
      </w:r>
      <w:proofErr w:type="spellEnd"/>
      <w:r w:rsidRPr="00021EC0"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>. 3210800000:01:127:0001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>,</w:t>
      </w:r>
      <w:r w:rsidRPr="00021EC0"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 xml:space="preserve"> цільове призначення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 xml:space="preserve">: </w:t>
      </w:r>
      <w:r w:rsidRPr="00180293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для 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розміщення, будівництва, експлуатації та обслуговування будівель і споруд об’єктів передачі електричної енергії (код КВЦПЗ 14.02</w:t>
      </w:r>
      <w:r w:rsidRPr="00180293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), </w:t>
      </w:r>
      <w:r w:rsidRPr="00180293"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 xml:space="preserve">що розташована 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поряд із житловим комплексом по вулиці І.</w:t>
      </w:r>
      <w:r w:rsidR="00625ACF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Виговського,</w:t>
      </w:r>
      <w:r w:rsidR="00625ACF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3 в місті Буча</w:t>
      </w:r>
      <w:r w:rsidRPr="00180293">
        <w:rPr>
          <w:rFonts w:ascii="Times New Roman" w:eastAsiaTheme="minorEastAsia" w:hAnsi="Times New Roman" w:cs="Times New Roman"/>
          <w:sz w:val="24"/>
          <w:szCs w:val="24"/>
          <w:lang w:val="uk-UA"/>
        </w:rPr>
        <w:t>.</w:t>
      </w:r>
    </w:p>
    <w:p w:rsidR="006E5D6F" w:rsidRPr="00021EC0" w:rsidRDefault="006E5D6F" w:rsidP="006E5D6F">
      <w:pPr>
        <w:numPr>
          <w:ilvl w:val="0"/>
          <w:numId w:val="1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1EC0"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 xml:space="preserve">Відповідно до Закону України «Про державну реєстрацію речових прав на нерухоме майно та їх обтяжень» </w:t>
      </w:r>
      <w:r w:rsidR="00625ACF"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 xml:space="preserve">ОСББ </w:t>
      </w:r>
      <w:r w:rsidR="00625ACF" w:rsidRPr="00021EC0"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 xml:space="preserve">«Виговський» </w:t>
      </w:r>
      <w:r w:rsidR="00625ACF"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 xml:space="preserve"> </w:t>
      </w:r>
      <w:r w:rsidRPr="00021EC0"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 xml:space="preserve">здійснити реєстрацію земельної ділянки </w:t>
      </w:r>
      <w:proofErr w:type="spellStart"/>
      <w:r w:rsidRPr="00021EC0">
        <w:rPr>
          <w:rFonts w:ascii="Times New Roman" w:eastAsiaTheme="minorEastAsia" w:hAnsi="Times New Roman" w:cs="Times New Roman"/>
          <w:sz w:val="24"/>
          <w:szCs w:val="24"/>
          <w:lang w:val="uk-UA"/>
        </w:rPr>
        <w:t>к.н</w:t>
      </w:r>
      <w:proofErr w:type="spellEnd"/>
      <w:r w:rsidRPr="00021EC0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. 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3210800000:01:127:0001</w:t>
      </w:r>
      <w:r w:rsidRPr="00021EC0">
        <w:rPr>
          <w:rFonts w:ascii="Times New Roman" w:eastAsiaTheme="minorEastAsia" w:hAnsi="Times New Roman" w:cs="Times New Roman"/>
          <w:sz w:val="24"/>
          <w:szCs w:val="24"/>
          <w:lang w:val="uk-UA"/>
        </w:rPr>
        <w:t>.</w:t>
      </w:r>
    </w:p>
    <w:p w:rsidR="006E5D6F" w:rsidRPr="009B1EDD" w:rsidRDefault="006E5D6F" w:rsidP="006E5D6F">
      <w:pPr>
        <w:numPr>
          <w:ilvl w:val="0"/>
          <w:numId w:val="1"/>
        </w:numPr>
        <w:tabs>
          <w:tab w:val="left" w:pos="151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B1E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постійну комісію з питань регулювання земельних відносин, екології та природокористування.</w:t>
      </w:r>
    </w:p>
    <w:p w:rsidR="006E5D6F" w:rsidRDefault="006E5D6F" w:rsidP="006E5D6F">
      <w:pPr>
        <w:spacing w:after="0" w:line="240" w:lineRule="auto"/>
        <w:ind w:left="71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E5D6F" w:rsidRDefault="006E5D6F" w:rsidP="006E5D6F">
      <w:pPr>
        <w:spacing w:after="0" w:line="240" w:lineRule="auto"/>
        <w:ind w:left="71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E5D6F" w:rsidRPr="00180293" w:rsidRDefault="006E5D6F" w:rsidP="006E5D6F">
      <w:pPr>
        <w:spacing w:after="0" w:line="240" w:lineRule="auto"/>
        <w:ind w:left="71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5D6F" w:rsidRPr="00180293" w:rsidRDefault="006E5D6F" w:rsidP="006E5D6F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802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1802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802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802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802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802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802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Анатолій ФЕДОРУК</w:t>
      </w:r>
    </w:p>
    <w:p w:rsidR="004C1D53" w:rsidRDefault="004C1D53">
      <w:pPr>
        <w:rPr>
          <w:lang w:val="uk-UA"/>
        </w:rPr>
      </w:pPr>
    </w:p>
    <w:p w:rsidR="001924D6" w:rsidRDefault="001924D6">
      <w:pPr>
        <w:rPr>
          <w:lang w:val="uk-UA"/>
        </w:rPr>
      </w:pPr>
    </w:p>
    <w:p w:rsidR="001924D6" w:rsidRDefault="001924D6">
      <w:pPr>
        <w:rPr>
          <w:lang w:val="uk-UA"/>
        </w:rPr>
      </w:pPr>
    </w:p>
    <w:p w:rsidR="001924D6" w:rsidRDefault="001924D6">
      <w:pPr>
        <w:rPr>
          <w:lang w:val="uk-UA"/>
        </w:rPr>
      </w:pPr>
    </w:p>
    <w:p w:rsidR="001924D6" w:rsidRPr="00575E67" w:rsidRDefault="001924D6" w:rsidP="001924D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 xml:space="preserve">                                                          </w:t>
      </w: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52F87AD5" wp14:editId="218D248F">
            <wp:extent cx="523875" cy="638175"/>
            <wp:effectExtent l="0" t="0" r="9525" b="9525"/>
            <wp:docPr id="2" name="Рисунок 2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</w:t>
      </w:r>
    </w:p>
    <w:p w:rsidR="001924D6" w:rsidRPr="00575E67" w:rsidRDefault="001924D6" w:rsidP="001924D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1924D6" w:rsidRPr="00575E67" w:rsidRDefault="001924D6" w:rsidP="001924D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ТРИ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Д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ЦЯТЬ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ШОСТА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1924D6" w:rsidRPr="00575E67" w:rsidRDefault="001924D6" w:rsidP="001924D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1924D6" w:rsidRPr="00575E67" w:rsidRDefault="001924D6" w:rsidP="001924D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1924D6" w:rsidRDefault="001924D6" w:rsidP="001924D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924D6" w:rsidRPr="00575E67" w:rsidRDefault="001924D6" w:rsidP="001924D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01.12.2022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</w:t>
      </w:r>
      <w:r w:rsidRPr="006E5D6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324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-3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1924D6" w:rsidRDefault="001924D6">
      <w:pPr>
        <w:rPr>
          <w:lang w:val="uk-UA"/>
        </w:rPr>
      </w:pPr>
    </w:p>
    <w:p w:rsidR="002B6BAE" w:rsidRPr="00C26656" w:rsidRDefault="002B6BAE" w:rsidP="002B6BA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2665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звернення </w:t>
      </w:r>
    </w:p>
    <w:p w:rsidR="001924D6" w:rsidRPr="00C26656" w:rsidRDefault="002B6BAE" w:rsidP="002B6BA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26656">
        <w:rPr>
          <w:rFonts w:ascii="Times New Roman" w:hAnsi="Times New Roman" w:cs="Times New Roman"/>
          <w:b/>
          <w:sz w:val="28"/>
          <w:szCs w:val="28"/>
          <w:lang w:val="uk-UA"/>
        </w:rPr>
        <w:t>ПКПП «</w:t>
      </w:r>
      <w:proofErr w:type="spellStart"/>
      <w:r w:rsidRPr="00C26656">
        <w:rPr>
          <w:rFonts w:ascii="Times New Roman" w:hAnsi="Times New Roman" w:cs="Times New Roman"/>
          <w:b/>
          <w:sz w:val="28"/>
          <w:szCs w:val="28"/>
          <w:lang w:val="uk-UA"/>
        </w:rPr>
        <w:t>Т</w:t>
      </w:r>
      <w:r w:rsidR="00D1045D" w:rsidRPr="00C26656">
        <w:rPr>
          <w:rFonts w:ascii="Times New Roman" w:hAnsi="Times New Roman" w:cs="Times New Roman"/>
          <w:b/>
          <w:sz w:val="28"/>
          <w:szCs w:val="28"/>
          <w:lang w:val="uk-UA"/>
        </w:rPr>
        <w:t>еплокомунсервіс</w:t>
      </w:r>
      <w:proofErr w:type="spellEnd"/>
      <w:r w:rsidRPr="00C26656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1924D6" w:rsidRPr="00C26656" w:rsidRDefault="001924D6" w:rsidP="002B6BA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1045D" w:rsidRPr="00C26656" w:rsidRDefault="00D1045D" w:rsidP="00D104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26656">
        <w:rPr>
          <w:rFonts w:ascii="Times New Roman" w:hAnsi="Times New Roman" w:cs="Times New Roman"/>
          <w:sz w:val="28"/>
          <w:szCs w:val="28"/>
          <w:lang w:val="uk-UA"/>
        </w:rPr>
        <w:t>Розглянувши звернення директора приватного комунального–побутового підприємства «</w:t>
      </w:r>
      <w:proofErr w:type="spellStart"/>
      <w:r w:rsidRPr="00C26656">
        <w:rPr>
          <w:rFonts w:ascii="Times New Roman" w:hAnsi="Times New Roman" w:cs="Times New Roman"/>
          <w:sz w:val="28"/>
          <w:szCs w:val="28"/>
          <w:lang w:val="uk-UA"/>
        </w:rPr>
        <w:t>Теплокомунсервіс</w:t>
      </w:r>
      <w:proofErr w:type="spellEnd"/>
      <w:r w:rsidRPr="00C26656">
        <w:rPr>
          <w:rFonts w:ascii="Times New Roman" w:hAnsi="Times New Roman" w:cs="Times New Roman"/>
          <w:sz w:val="28"/>
          <w:szCs w:val="28"/>
          <w:lang w:val="uk-UA"/>
        </w:rPr>
        <w:t>» про надання дозволу на відведення земельної ділянки для розміщення котельні</w:t>
      </w:r>
      <w:r w:rsidR="00C2665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C26656">
        <w:rPr>
          <w:rFonts w:ascii="Times New Roman" w:hAnsi="Times New Roman" w:cs="Times New Roman"/>
          <w:sz w:val="28"/>
          <w:szCs w:val="28"/>
          <w:lang w:val="uk-UA"/>
        </w:rPr>
        <w:t xml:space="preserve"> для забезпечення життєдіяльності на</w:t>
      </w:r>
      <w:r w:rsidR="006A6C0C">
        <w:rPr>
          <w:rFonts w:ascii="Times New Roman" w:hAnsi="Times New Roman" w:cs="Times New Roman"/>
          <w:sz w:val="28"/>
          <w:szCs w:val="28"/>
          <w:lang w:val="uk-UA"/>
        </w:rPr>
        <w:t xml:space="preserve">селення по вулиці </w:t>
      </w:r>
      <w:proofErr w:type="spellStart"/>
      <w:r w:rsidR="006A6C0C">
        <w:rPr>
          <w:rFonts w:ascii="Times New Roman" w:hAnsi="Times New Roman" w:cs="Times New Roman"/>
          <w:sz w:val="28"/>
          <w:szCs w:val="28"/>
          <w:lang w:val="uk-UA"/>
        </w:rPr>
        <w:t>Тарасівська</w:t>
      </w:r>
      <w:proofErr w:type="spellEnd"/>
      <w:r w:rsidR="006A6C0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C26656">
        <w:rPr>
          <w:rFonts w:ascii="Times New Roman" w:hAnsi="Times New Roman" w:cs="Times New Roman"/>
          <w:sz w:val="28"/>
          <w:szCs w:val="28"/>
          <w:lang w:val="uk-UA"/>
        </w:rPr>
        <w:t xml:space="preserve"> м. Буча та надання дозволу на інвестування  в</w:t>
      </w:r>
      <w:r w:rsidR="00C26656">
        <w:rPr>
          <w:rFonts w:ascii="Times New Roman" w:hAnsi="Times New Roman" w:cs="Times New Roman"/>
          <w:sz w:val="28"/>
          <w:szCs w:val="28"/>
          <w:lang w:val="uk-UA"/>
        </w:rPr>
        <w:t xml:space="preserve">ласних коштів для проектування даної </w:t>
      </w:r>
      <w:r w:rsidRPr="00C26656">
        <w:rPr>
          <w:rFonts w:ascii="Times New Roman" w:hAnsi="Times New Roman" w:cs="Times New Roman"/>
          <w:sz w:val="28"/>
          <w:szCs w:val="28"/>
          <w:lang w:val="uk-UA"/>
        </w:rPr>
        <w:t xml:space="preserve">котельні потужністю 4МВт, враховуючи надані </w:t>
      </w:r>
      <w:bookmarkStart w:id="0" w:name="_GoBack"/>
      <w:bookmarkEnd w:id="0"/>
      <w:r w:rsidRPr="00C26656">
        <w:rPr>
          <w:rFonts w:ascii="Times New Roman" w:hAnsi="Times New Roman" w:cs="Times New Roman"/>
          <w:sz w:val="28"/>
          <w:szCs w:val="28"/>
          <w:lang w:val="uk-UA"/>
        </w:rPr>
        <w:t xml:space="preserve">документи, керуючись </w:t>
      </w:r>
      <w:r w:rsidRPr="00C266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ст. 57 Закону України «Про землеустрій», Земельним кодексом України, </w:t>
      </w:r>
      <w:r w:rsidRPr="00C2665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п. 34 ч. 1 ст. 26 Закону України «Про місцеве самоврядування в Україні», міська рада</w:t>
      </w:r>
    </w:p>
    <w:p w:rsidR="00D1045D" w:rsidRPr="00C26656" w:rsidRDefault="00D1045D" w:rsidP="00D104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D1045D" w:rsidRPr="00C26656" w:rsidRDefault="00D1045D" w:rsidP="00D1045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2665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D1045D" w:rsidRPr="00C26656" w:rsidRDefault="00D1045D" w:rsidP="00D1045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1045D" w:rsidRPr="00C26656" w:rsidRDefault="00D1045D" w:rsidP="00D1045D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66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Дати дозвіл ПКПП «</w:t>
      </w:r>
      <w:proofErr w:type="spellStart"/>
      <w:r w:rsidRPr="00C266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Теплокомунсервіс</w:t>
      </w:r>
      <w:proofErr w:type="spellEnd"/>
      <w:r w:rsidRPr="00C266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на розробку технічної документації із землеустрою щодо інвентаризації земель, земельної ділянки комунальної власності орієнтовною площею 600</w:t>
      </w:r>
      <w:r w:rsidR="006A6C0C" w:rsidRPr="006A6C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C266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кв.м</w:t>
      </w:r>
      <w:proofErr w:type="spellEnd"/>
      <w:r w:rsidRPr="00C266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для розміщення</w:t>
      </w:r>
      <w:r w:rsidR="00D01F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котельні, цільове призначення:</w:t>
      </w:r>
      <w:r w:rsidR="006A6C0C" w:rsidRPr="006A6C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266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(код КВЦПЗ 1</w:t>
      </w:r>
      <w:r w:rsidR="00D01F17" w:rsidRPr="00D01F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Pr="00C266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.0</w:t>
      </w:r>
      <w:r w:rsidR="00D01F17" w:rsidRPr="00D01F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C266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 д</w:t>
      </w:r>
      <w:r w:rsidR="00D01F17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>ля розміщення</w:t>
      </w:r>
      <w:r w:rsidR="00D01F17" w:rsidRPr="00D01F17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 xml:space="preserve"> </w:t>
      </w:r>
      <w:r w:rsidR="00D01F17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 xml:space="preserve">та </w:t>
      </w:r>
      <w:r w:rsidRPr="00C26656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 xml:space="preserve">експлуатації </w:t>
      </w:r>
      <w:r w:rsidR="00D01F17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>основних, підсобних 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r w:rsidRPr="00C26656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 xml:space="preserve"> по вулиці </w:t>
      </w:r>
      <w:proofErr w:type="spellStart"/>
      <w:r w:rsidRPr="00C26656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>Тарасівська</w:t>
      </w:r>
      <w:proofErr w:type="spellEnd"/>
      <w:r w:rsidR="006A6C0C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>,</w:t>
      </w:r>
      <w:r w:rsidRPr="00C26656">
        <w:rPr>
          <w:rFonts w:ascii="Times New Roman" w:hAnsi="Times New Roman" w:cs="Times New Roman"/>
          <w:sz w:val="28"/>
          <w:szCs w:val="28"/>
          <w:lang w:val="uk-UA"/>
        </w:rPr>
        <w:t xml:space="preserve"> м. Буча.</w:t>
      </w:r>
      <w:r w:rsidRPr="00C266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D1045D" w:rsidRPr="00C26656" w:rsidRDefault="00D1045D" w:rsidP="00D1045D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66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Площа та конфігурація земельної ділянки буде уточнена при розробці документації із землеустрою.</w:t>
      </w:r>
    </w:p>
    <w:p w:rsidR="00D1045D" w:rsidRPr="00C26656" w:rsidRDefault="00D1045D" w:rsidP="00D1045D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C266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Для розробки документації, визначеної в п.1 даного рішення, звернутись до ліцензованої землевпорядної організації та забезпечити подання необхідних документів.</w:t>
      </w:r>
    </w:p>
    <w:p w:rsidR="00D1045D" w:rsidRPr="00C26656" w:rsidRDefault="00D1045D" w:rsidP="00D1045D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C266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Погоджену документацію із землеустрою подати  на затвердження до </w:t>
      </w:r>
      <w:proofErr w:type="spellStart"/>
      <w:r w:rsidRPr="00C266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Бучанської</w:t>
      </w:r>
      <w:proofErr w:type="spellEnd"/>
      <w:r w:rsidRPr="00C266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міської ради.</w:t>
      </w:r>
    </w:p>
    <w:p w:rsidR="00D1045D" w:rsidRPr="00C26656" w:rsidRDefault="00D1045D" w:rsidP="00D1045D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C266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Надати дозвіл ПКПП «</w:t>
      </w:r>
      <w:proofErr w:type="spellStart"/>
      <w:r w:rsidRPr="00C266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Теплокомунсервіс</w:t>
      </w:r>
      <w:proofErr w:type="spellEnd"/>
      <w:r w:rsidRPr="00C266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»</w:t>
      </w:r>
      <w:r w:rsidR="00F56DA8" w:rsidRPr="00C266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  <w:r w:rsidRPr="00C266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на інвестування власних коштів</w:t>
      </w:r>
      <w:r w:rsidR="00F56DA8" w:rsidRPr="00C266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через кредитування Міжнародним інвестиційним банком в рамках програми «Енер</w:t>
      </w:r>
      <w:r w:rsidR="00C266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гозбереження» для проектування </w:t>
      </w:r>
      <w:r w:rsidR="00F56DA8" w:rsidRPr="00C266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та будівництва котельні потужніс</w:t>
      </w:r>
      <w:r w:rsidR="006A6C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тю 4 МВт по вулиці </w:t>
      </w:r>
      <w:proofErr w:type="spellStart"/>
      <w:r w:rsidR="006A6C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Тарасівська</w:t>
      </w:r>
      <w:proofErr w:type="spellEnd"/>
      <w:r w:rsidR="006A6C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,</w:t>
      </w:r>
      <w:r w:rsidR="00F56DA8" w:rsidRPr="00C266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м. Буча.</w:t>
      </w:r>
    </w:p>
    <w:p w:rsidR="00D1045D" w:rsidRPr="00C26656" w:rsidRDefault="00D1045D" w:rsidP="00D104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56DA8" w:rsidRDefault="00F56DA8" w:rsidP="00D104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F56DA8" w:rsidRDefault="00F56DA8" w:rsidP="00D104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D1045D" w:rsidRDefault="00D1045D" w:rsidP="00C266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C2665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Міський голова</w:t>
      </w:r>
      <w:r w:rsidRPr="00C2665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ab/>
      </w:r>
      <w:r w:rsidRPr="00C2665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ab/>
      </w:r>
      <w:r w:rsidRPr="00C2665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ab/>
      </w:r>
      <w:r w:rsidR="00C26656" w:rsidRPr="00C2665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    </w:t>
      </w:r>
      <w:r w:rsidRPr="00C2665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 </w:t>
      </w:r>
      <w:r w:rsidRPr="00C2665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C2665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ab/>
      </w:r>
      <w:r w:rsidRPr="00C2665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    </w:t>
      </w:r>
      <w:r w:rsidRPr="00C2665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C2665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   </w:t>
      </w:r>
      <w:r w:rsidRPr="00C2665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Анатолій ФЕДОРУК</w:t>
      </w:r>
    </w:p>
    <w:sectPr w:rsidR="00D1045D" w:rsidSect="00D01F17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F10E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1000F6"/>
    <w:multiLevelType w:val="hybridMultilevel"/>
    <w:tmpl w:val="3892B1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94E"/>
    <w:rsid w:val="001924D6"/>
    <w:rsid w:val="00245841"/>
    <w:rsid w:val="002B6BAE"/>
    <w:rsid w:val="004C1D53"/>
    <w:rsid w:val="00625ACF"/>
    <w:rsid w:val="006A6C0C"/>
    <w:rsid w:val="006E5D6F"/>
    <w:rsid w:val="00BD624E"/>
    <w:rsid w:val="00C26656"/>
    <w:rsid w:val="00D01F17"/>
    <w:rsid w:val="00D1045D"/>
    <w:rsid w:val="00D7094E"/>
    <w:rsid w:val="00F56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D6F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5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5D6F"/>
    <w:rPr>
      <w:rFonts w:ascii="Tahoma" w:hAnsi="Tahoma" w:cs="Tahoma"/>
      <w:sz w:val="16"/>
      <w:szCs w:val="16"/>
      <w:lang w:val="ru-RU"/>
    </w:rPr>
  </w:style>
  <w:style w:type="paragraph" w:styleId="a5">
    <w:name w:val="List Paragraph"/>
    <w:basedOn w:val="a"/>
    <w:uiPriority w:val="34"/>
    <w:qFormat/>
    <w:rsid w:val="00D104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D6F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5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5D6F"/>
    <w:rPr>
      <w:rFonts w:ascii="Tahoma" w:hAnsi="Tahoma" w:cs="Tahoma"/>
      <w:sz w:val="16"/>
      <w:szCs w:val="16"/>
      <w:lang w:val="ru-RU"/>
    </w:rPr>
  </w:style>
  <w:style w:type="paragraph" w:styleId="a5">
    <w:name w:val="List Paragraph"/>
    <w:basedOn w:val="a"/>
    <w:uiPriority w:val="34"/>
    <w:qFormat/>
    <w:rsid w:val="00D104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619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Zem_Otdel</cp:lastModifiedBy>
  <cp:revision>11</cp:revision>
  <cp:lastPrinted>2022-12-02T06:36:00Z</cp:lastPrinted>
  <dcterms:created xsi:type="dcterms:W3CDTF">2022-12-01T11:54:00Z</dcterms:created>
  <dcterms:modified xsi:type="dcterms:W3CDTF">2022-12-14T07:00:00Z</dcterms:modified>
</cp:coreProperties>
</file>